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C0" w:rsidRDefault="004B1AC0" w:rsidP="009178BF">
      <w:pPr>
        <w:pStyle w:val="ListParagraph"/>
        <w:ind w:leftChars="0" w:left="0"/>
        <w:jc w:val="center"/>
        <w:rPr>
          <w:rFonts w:ascii="Times New Roman" w:eastAsiaTheme="majorEastAsia" w:hAnsi="Times New Roman"/>
          <w:b/>
          <w:sz w:val="26"/>
          <w:szCs w:val="26"/>
        </w:rPr>
      </w:pPr>
    </w:p>
    <w:p w:rsidR="000A624E" w:rsidRPr="009178BF" w:rsidRDefault="000A624E" w:rsidP="009178BF">
      <w:pPr>
        <w:pStyle w:val="ListParagraph"/>
        <w:ind w:leftChars="0" w:left="0"/>
        <w:jc w:val="center"/>
        <w:rPr>
          <w:rFonts w:ascii="Times New Roman" w:eastAsiaTheme="majorEastAsia" w:hAnsiTheme="majorEastAsia"/>
          <w:snapToGrid w:val="0"/>
          <w:sz w:val="26"/>
          <w:szCs w:val="26"/>
        </w:rPr>
      </w:pPr>
      <w:bookmarkStart w:id="0" w:name="_GoBack"/>
      <w:r w:rsidRPr="009178BF">
        <w:rPr>
          <w:rFonts w:ascii="Times New Roman" w:eastAsiaTheme="majorEastAsia" w:hAnsi="Times New Roman"/>
          <w:b/>
          <w:sz w:val="26"/>
          <w:szCs w:val="26"/>
        </w:rPr>
        <w:t>Community Talk</w:t>
      </w:r>
      <w:r w:rsidR="00B00532" w:rsidRPr="009178BF">
        <w:rPr>
          <w:rFonts w:ascii="Times New Roman" w:eastAsiaTheme="majorEastAsia" w:hAnsi="Times New Roman"/>
          <w:b/>
          <w:sz w:val="26"/>
          <w:szCs w:val="26"/>
        </w:rPr>
        <w:t xml:space="preserve"> </w:t>
      </w:r>
      <w:proofErr w:type="spellStart"/>
      <w:r w:rsidR="00B00532" w:rsidRPr="009178BF">
        <w:rPr>
          <w:rFonts w:ascii="Times New Roman" w:eastAsiaTheme="majorEastAsia" w:hAnsi="Times New Roman"/>
          <w:b/>
          <w:sz w:val="26"/>
          <w:szCs w:val="26"/>
        </w:rPr>
        <w:t>Programme</w:t>
      </w:r>
      <w:proofErr w:type="spellEnd"/>
      <w:r w:rsidRPr="009178BF">
        <w:rPr>
          <w:rFonts w:ascii="Times New Roman" w:eastAsiaTheme="majorEastAsia" w:hAnsi="Times New Roman"/>
          <w:b/>
          <w:sz w:val="26"/>
          <w:szCs w:val="26"/>
        </w:rPr>
        <w:t xml:space="preserve"> on Smart Use of Communications Services</w:t>
      </w:r>
    </w:p>
    <w:bookmarkEnd w:id="0"/>
    <w:p w:rsidR="000A624E" w:rsidRPr="0051441B" w:rsidRDefault="000A624E" w:rsidP="00066458">
      <w:pPr>
        <w:spacing w:before="100" w:beforeAutospacing="1" w:after="100" w:afterAutospacing="1"/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  <w:r w:rsidRPr="0051441B"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  <w:t>Application Form</w:t>
      </w:r>
    </w:p>
    <w:p w:rsidR="000A624E" w:rsidRPr="00E61792" w:rsidRDefault="003460B9" w:rsidP="00066458">
      <w:pPr>
        <w:spacing w:before="100" w:beforeAutospacing="1" w:after="100" w:afterAutospacing="1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 xml:space="preserve">To: 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 xml:space="preserve">Office of the Communications Authority (Email: </w:t>
      </w:r>
      <w:hyperlink r:id="rId8" w:history="1"/>
      <w:hyperlink r:id="rId9" w:history="1">
        <w:r w:rsidR="00002B61">
          <w:rPr>
            <w:rStyle w:val="Hyperlink"/>
            <w:rFonts w:ascii="Times New Roman" w:eastAsiaTheme="majorEastAsia" w:hAnsi="Times New Roman"/>
            <w:sz w:val="22"/>
            <w:lang w:val="en-GB"/>
          </w:rPr>
          <w:t>oscarli</w:t>
        </w:r>
        <w:r w:rsidR="00002B61" w:rsidRPr="000476D7">
          <w:rPr>
            <w:rStyle w:val="Hyperlink"/>
            <w:rFonts w:ascii="Times New Roman" w:eastAsiaTheme="majorEastAsia" w:hAnsi="Times New Roman"/>
            <w:sz w:val="22"/>
            <w:lang w:val="en-GB"/>
          </w:rPr>
          <w:t>@ofca.gov.hk</w:t>
        </w:r>
      </w:hyperlink>
      <w:r w:rsidR="000A624E" w:rsidRPr="00E61792">
        <w:rPr>
          <w:rFonts w:ascii="Times New Roman" w:eastAsiaTheme="majorEastAsia" w:hAnsi="Times New Roman"/>
          <w:sz w:val="22"/>
        </w:rPr>
        <w:t xml:space="preserve"> / Fax: 2116 2656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>)</w:t>
      </w:r>
    </w:p>
    <w:p w:rsidR="003460B9" w:rsidRPr="00E61792" w:rsidRDefault="003460B9" w:rsidP="00987BBD">
      <w:pPr>
        <w:spacing w:before="100" w:beforeAutospacing="1" w:after="100" w:afterAutospacing="1" w:line="3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>We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would like to</w:t>
      </w:r>
      <w:r w:rsidR="0051441B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invite 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the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Office of the 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>Communications Authority (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>OF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>CA)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to hold a talk on Smart Use of Communications Services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at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 (name of the </w:t>
      </w:r>
      <w:proofErr w:type="spellStart"/>
      <w:r w:rsidR="001A2B8F" w:rsidRPr="00E61792">
        <w:rPr>
          <w:rFonts w:ascii="Times New Roman" w:eastAsiaTheme="majorEastAsia" w:hAnsi="Times New Roman"/>
          <w:snapToGrid w:val="0"/>
          <w:sz w:val="22"/>
        </w:rPr>
        <w:t>org</w:t>
      </w:r>
      <w:r w:rsidR="00B00532">
        <w:rPr>
          <w:rFonts w:ascii="Times New Roman" w:eastAsiaTheme="majorEastAsia" w:hAnsi="Times New Roman"/>
          <w:snapToGrid w:val="0"/>
          <w:sz w:val="22"/>
        </w:rPr>
        <w:t>a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>nisation</w:t>
      </w:r>
      <w:proofErr w:type="spellEnd"/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) 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/ at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1A2B8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</w:t>
      </w:r>
      <w:r w:rsidR="00F87099" w:rsidRPr="00E61792">
        <w:rPr>
          <w:rFonts w:ascii="Times New Roman" w:eastAsiaTheme="majorEastAsia" w:hAnsi="Times New Roman"/>
          <w:snapToGrid w:val="0"/>
          <w:sz w:val="22"/>
        </w:rPr>
        <w:t xml:space="preserve"> (name of</w:t>
      </w:r>
      <w:r w:rsidR="00F87099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the </w:t>
      </w:r>
      <w:proofErr w:type="spellStart"/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>centre</w:t>
      </w:r>
      <w:proofErr w:type="spellEnd"/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under 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 xml:space="preserve">the </w:t>
      </w:r>
      <w:proofErr w:type="spellStart"/>
      <w:r w:rsidR="001A2B8F" w:rsidRPr="00E61792">
        <w:rPr>
          <w:rFonts w:ascii="Times New Roman" w:eastAsiaTheme="majorEastAsia" w:hAnsi="Times New Roman"/>
          <w:snapToGrid w:val="0"/>
          <w:sz w:val="22"/>
        </w:rPr>
        <w:t>org</w:t>
      </w:r>
      <w:r w:rsidR="00B00532">
        <w:rPr>
          <w:rFonts w:ascii="Times New Roman" w:eastAsiaTheme="majorEastAsia" w:hAnsi="Times New Roman"/>
          <w:snapToGrid w:val="0"/>
          <w:sz w:val="22"/>
        </w:rPr>
        <w:t>a</w:t>
      </w:r>
      <w:r w:rsidR="001A2B8F" w:rsidRPr="00E61792">
        <w:rPr>
          <w:rFonts w:ascii="Times New Roman" w:eastAsiaTheme="majorEastAsia" w:hAnsi="Times New Roman"/>
          <w:snapToGrid w:val="0"/>
          <w:sz w:val="22"/>
        </w:rPr>
        <w:t>nisation</w:t>
      </w:r>
      <w:proofErr w:type="spellEnd"/>
      <w:r w:rsidR="001A2B8F" w:rsidRPr="00E61792">
        <w:rPr>
          <w:rFonts w:ascii="Times New Roman" w:eastAsiaTheme="majorEastAsia" w:hAnsi="Times New Roman"/>
          <w:snapToGrid w:val="0"/>
          <w:sz w:val="22"/>
        </w:rPr>
        <w:t>)</w:t>
      </w:r>
      <w:r w:rsidR="001A2B8F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</w:rPr>
        <w:t>with details as follows: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25"/>
        <w:gridCol w:w="709"/>
        <w:gridCol w:w="1701"/>
        <w:gridCol w:w="2268"/>
        <w:gridCol w:w="1559"/>
      </w:tblGrid>
      <w:tr w:rsidR="000A624E" w:rsidRPr="00E61792" w:rsidTr="003460B9">
        <w:trPr>
          <w:trHeight w:val="486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Date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1F0D5F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 w:hint="eastAsia"/>
                <w:b/>
                <w:snapToGrid w:val="0"/>
                <w:sz w:val="22"/>
              </w:rPr>
              <w:t>Starting Time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A624E" w:rsidRPr="00E61792" w:rsidRDefault="001A2B8F" w:rsidP="001A2B8F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 w:hint="eastAsia"/>
                <w:b/>
                <w:snapToGrid w:val="0"/>
                <w:sz w:val="22"/>
              </w:rPr>
              <w:t xml:space="preserve">Major </w:t>
            </w:r>
            <w:r w:rsidR="003460B9"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Target Audience</w:t>
            </w:r>
          </w:p>
          <w:p w:rsidR="000A624E" w:rsidRPr="00E61792" w:rsidRDefault="000A624E" w:rsidP="001A2B8F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(</w:t>
            </w:r>
            <w:r w:rsidR="003460B9"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Women, youth or the elderly)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No. of participants</w:t>
            </w:r>
          </w:p>
        </w:tc>
      </w:tr>
      <w:tr w:rsidR="000A624E" w:rsidRPr="00E61792" w:rsidTr="00CD1E51">
        <w:trPr>
          <w:trHeight w:val="440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Example: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781861" w:rsidP="0078186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 xml:space="preserve">5 </w:t>
            </w:r>
            <w:r w:rsidR="000A7D70"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October</w:t>
            </w:r>
            <w:r w:rsidR="000A7D70">
              <w:rPr>
                <w:rFonts w:ascii="Times New Roman" w:eastAsiaTheme="majorEastAsia" w:hAnsi="Times New Roman"/>
                <w:i/>
                <w:snapToGrid w:val="0"/>
                <w:sz w:val="22"/>
              </w:rPr>
              <w:t xml:space="preserve"> </w:t>
            </w: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>2018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0A7D70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>Fri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10:00am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Women &amp; the elderly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A624E" w:rsidRPr="00E61792" w:rsidRDefault="003460B9" w:rsidP="00CD1E51">
            <w:pPr>
              <w:spacing w:before="100" w:beforeAutospacing="1" w:after="100" w:afterAutospacing="1"/>
              <w:ind w:leftChars="63" w:left="151" w:rightChars="63" w:right="151"/>
              <w:jc w:val="both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50</w:t>
            </w:r>
          </w:p>
        </w:tc>
      </w:tr>
      <w:tr w:rsidR="000A624E" w:rsidRPr="00E61792" w:rsidTr="003460B9">
        <w:trPr>
          <w:trHeight w:val="654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1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>st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 xml:space="preserve"> Choice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0A624E" w:rsidRPr="00E61792" w:rsidTr="003460B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2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 xml:space="preserve">nd 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Choice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0A624E" w:rsidRPr="00E61792" w:rsidTr="003460B9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3460B9" w:rsidP="00066458">
            <w:pPr>
              <w:spacing w:before="100" w:beforeAutospacing="1" w:after="100" w:after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>3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  <w:vertAlign w:val="superscript"/>
              </w:rPr>
              <w:t>rd</w:t>
            </w:r>
            <w:r w:rsidRPr="00E61792">
              <w:rPr>
                <w:rFonts w:ascii="Times New Roman" w:eastAsiaTheme="majorEastAsia" w:hAnsi="Times New Roman"/>
                <w:snapToGrid w:val="0"/>
                <w:sz w:val="22"/>
              </w:rPr>
              <w:t xml:space="preserve"> Choice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624E" w:rsidRPr="00E61792" w:rsidRDefault="000A624E" w:rsidP="00066458">
            <w:pPr>
              <w:spacing w:before="100" w:beforeAutospacing="1" w:after="100" w:after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F87099" w:rsidRPr="00E61792" w:rsidRDefault="004261D7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>
        <w:rPr>
          <w:rFonts w:ascii="Times New Roman" w:eastAsiaTheme="majorEastAsia" w:hAnsi="Times New Roman" w:hint="eastAsia"/>
          <w:snapToGrid w:val="0"/>
          <w:sz w:val="22"/>
        </w:rPr>
        <w:t>Venue Address</w:t>
      </w:r>
      <w:r w:rsidR="00F87099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: </w:t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87099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ab/>
      </w:r>
    </w:p>
    <w:p w:rsidR="00F87099" w:rsidRPr="00E61792" w:rsidRDefault="00F87099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>Name of Applicant: (</w:t>
      </w: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Ms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/ </w:t>
      </w: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Mr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)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Post: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 </w:t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</w:p>
    <w:p w:rsidR="00F87099" w:rsidRPr="00E61792" w:rsidRDefault="00F87099" w:rsidP="00E06512">
      <w:pPr>
        <w:spacing w:before="100" w:beforeAutospacing="1" w:after="100" w:afterAutospacing="1" w:line="220" w:lineRule="exact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>Contact number: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Fax number / Email: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            </w:t>
      </w:r>
    </w:p>
    <w:p w:rsidR="00F87099" w:rsidRPr="00E61792" w:rsidRDefault="00F87099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Signature of the Applicant: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Date: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</w:t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</w:p>
    <w:p w:rsidR="00B00532" w:rsidRDefault="00B00532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napToGrid w:val="0"/>
          <w:sz w:val="22"/>
        </w:rPr>
      </w:pPr>
    </w:p>
    <w:p w:rsidR="00F87099" w:rsidRPr="00E61792" w:rsidRDefault="00F87099" w:rsidP="00E06512">
      <w:pPr>
        <w:spacing w:before="100" w:beforeAutospacing="1" w:after="100" w:afterAutospacing="1" w:line="220" w:lineRule="exact"/>
        <w:rPr>
          <w:rFonts w:ascii="Times New Roman" w:eastAsiaTheme="majorEastAsia" w:hAnsi="Times New Roman"/>
          <w:sz w:val="22"/>
        </w:rPr>
      </w:pPr>
      <w:proofErr w:type="spellStart"/>
      <w:r w:rsidRPr="00E61792">
        <w:rPr>
          <w:rFonts w:ascii="Times New Roman" w:eastAsiaTheme="majorEastAsia" w:hAnsi="Times New Roman" w:hint="eastAsia"/>
          <w:snapToGrid w:val="0"/>
          <w:sz w:val="22"/>
        </w:rPr>
        <w:t>Organisation</w:t>
      </w:r>
      <w:proofErr w:type="spellEnd"/>
      <w:r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chop</w:t>
      </w:r>
      <w:r w:rsidRPr="00E61792">
        <w:rPr>
          <w:rFonts w:ascii="Times New Roman" w:eastAsiaTheme="majorEastAsia" w:hAnsi="Times New Roman"/>
          <w:snapToGrid w:val="0"/>
          <w:sz w:val="22"/>
        </w:rPr>
        <w:t>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B0053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</w:p>
    <w:p w:rsidR="000A624E" w:rsidRDefault="00CB0343" w:rsidP="00066458">
      <w:pPr>
        <w:tabs>
          <w:tab w:val="left" w:pos="900"/>
        </w:tabs>
        <w:adjustRightInd w:val="0"/>
        <w:spacing w:before="100" w:beforeAutospacing="1" w:after="100" w:afterAutospacing="1"/>
        <w:jc w:val="both"/>
        <w:textAlignment w:val="baseline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="Times New Roman"/>
          <w:snapToGrid w:val="0"/>
          <w:sz w:val="22"/>
        </w:rPr>
        <w:t>We wo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uld like to receive </w:t>
      </w:r>
      <w:r w:rsidRPr="00E61792">
        <w:rPr>
          <w:rFonts w:ascii="Times New Roman" w:eastAsiaTheme="majorEastAsia" w:hAnsi="Times New Roman"/>
          <w:snapToGrid w:val="0"/>
          <w:sz w:val="22"/>
        </w:rPr>
        <w:t>information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="004261D7">
        <w:rPr>
          <w:rFonts w:ascii="Times New Roman" w:eastAsiaTheme="majorEastAsia" w:hAnsi="Times New Roman" w:hint="eastAsia"/>
          <w:snapToGrid w:val="0"/>
          <w:sz w:val="22"/>
        </w:rPr>
        <w:t>on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 xml:space="preserve"> OFCA’s consumer education events / activities</w:t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in future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.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066458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2D1C24" w:rsidRPr="00E61792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4261D7">
        <w:rPr>
          <w:rFonts w:ascii="Times New Roman" w:eastAsiaTheme="majorEastAsia" w:hAnsi="Times New Roman" w:hint="eastAsia"/>
          <w:snapToGrid w:val="0"/>
          <w:sz w:val="22"/>
        </w:rPr>
        <w:br/>
      </w:r>
      <w:r w:rsidR="00B00532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="000A624E"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Yes</w:t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0A624E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B00532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="000A624E"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="0051441B" w:rsidRPr="00E61792">
        <w:rPr>
          <w:rFonts w:ascii="Times New Roman" w:eastAsiaTheme="majorEastAsia" w:hAnsi="Times New Roman"/>
          <w:snapToGrid w:val="0"/>
          <w:sz w:val="22"/>
        </w:rPr>
        <w:t>No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021"/>
        <w:gridCol w:w="8902"/>
      </w:tblGrid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Remarks:</w:t>
            </w: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hint="eastAsia"/>
                <w:snapToGrid w:val="0"/>
                <w:sz w:val="21"/>
                <w:szCs w:val="21"/>
              </w:rPr>
              <w:t xml:space="preserve">OFCA will handle </w:t>
            </w: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community talk applications on a first-come-first-serv</w:t>
            </w:r>
            <w:r w:rsidRPr="00E61792">
              <w:rPr>
                <w:rFonts w:ascii="Times New Roman" w:eastAsiaTheme="majorEastAsia" w:hAnsi="Times New Roman" w:hint="eastAsia"/>
                <w:snapToGrid w:val="0"/>
                <w:sz w:val="21"/>
                <w:szCs w:val="21"/>
              </w:rPr>
              <w:t>e</w:t>
            </w:r>
            <w:r w:rsidR="00530567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>d</w:t>
            </w:r>
            <w:r w:rsidRPr="00E61792">
              <w:rPr>
                <w:rFonts w:ascii="Times New Roman" w:eastAsiaTheme="majorEastAsia" w:hAnsi="Times New Roman"/>
                <w:snapToGrid w:val="0"/>
                <w:sz w:val="21"/>
                <w:szCs w:val="21"/>
              </w:rPr>
              <w:t xml:space="preserve"> basis.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Due to resource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limitation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, priorit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ies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will be given to </w:t>
            </w:r>
            <w:proofErr w:type="spellStart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organisation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s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with 30 or more participants.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Confirmation email / fax will be sent to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the concerned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within five working days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after our confirmation of the arrangement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. 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OFCA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will contact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concerned 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 to confirm the number of participants two weeks before the ta</w:t>
            </w:r>
            <w:r w:rsidR="004261D7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lk.  For enquiries, please c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ontact OFCA </w:t>
            </w:r>
            <w:r w:rsidR="00B0053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 xml:space="preserve">on </w:t>
            </w:r>
            <w:r w:rsidR="006B74E8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2961 6</w:t>
            </w:r>
            <w:r w:rsidR="0093285A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749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is required to prepare all the necessary equipment, such as laptop, projector and speakers, for the talk.  OFCA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’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s </w:t>
            </w:r>
            <w:r w:rsidR="00B0053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representative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may bring along laptop</w:t>
            </w:r>
            <w:r w:rsidR="004261D7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computer 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upon request.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OFCA reserves the final right to confirm the date and time of the talk.</w:t>
            </w:r>
          </w:p>
        </w:tc>
      </w:tr>
      <w:tr w:rsidR="00A65357" w:rsidTr="00A6535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65357" w:rsidRDefault="00A65357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</w:tcPr>
          <w:p w:rsidR="00A65357" w:rsidRPr="00A65357" w:rsidRDefault="00A65357" w:rsidP="009178BF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The personal data provided in this form will be used by OFCA for the purposes of handling the application, contacting the 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concerned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person/</w:t>
            </w:r>
            <w:proofErr w:type="spellStart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>organisation</w:t>
            </w:r>
            <w:proofErr w:type="spellEnd"/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and other </w:t>
            </w:r>
            <w:r w:rsidRPr="00E61792">
              <w:rPr>
                <w:rFonts w:ascii="Times New Roman" w:eastAsiaTheme="majorEastAsia" w:hAnsi="Times New Roman" w:cs="Times New Roman"/>
                <w:snapToGrid w:val="0"/>
                <w:sz w:val="21"/>
                <w:szCs w:val="21"/>
              </w:rPr>
              <w:t>purposes</w:t>
            </w:r>
            <w:r w:rsidRPr="00E61792">
              <w:rPr>
                <w:rFonts w:ascii="Times New Roman" w:eastAsiaTheme="majorEastAsia" w:hAnsi="Times New Roman" w:cs="Times New Roman" w:hint="eastAsia"/>
                <w:snapToGrid w:val="0"/>
                <w:sz w:val="21"/>
                <w:szCs w:val="21"/>
              </w:rPr>
              <w:t xml:space="preserve"> relating to the talk only.</w:t>
            </w:r>
            <w:r w:rsidRPr="00E61792">
              <w:rPr>
                <w:rFonts w:ascii="Times New Roman" w:eastAsiaTheme="majorEastAsia" w:hAnsiTheme="majorEastAsia" w:hint="eastAsia"/>
                <w:snapToGrid w:val="0"/>
                <w:sz w:val="21"/>
                <w:szCs w:val="21"/>
              </w:rPr>
              <w:t xml:space="preserve">  All </w:t>
            </w:r>
            <w:r w:rsidRPr="00E61792">
              <w:rPr>
                <w:rFonts w:ascii="Times New Roman" w:eastAsiaTheme="majorEastAsia" w:hAnsiTheme="majorEastAsia"/>
                <w:snapToGrid w:val="0"/>
                <w:sz w:val="21"/>
                <w:szCs w:val="21"/>
              </w:rPr>
              <w:t>personal</w:t>
            </w:r>
            <w:r w:rsidRPr="00E61792">
              <w:rPr>
                <w:rFonts w:ascii="Times New Roman" w:eastAsiaTheme="majorEastAsia" w:hAnsiTheme="majorEastAsia" w:hint="eastAsia"/>
                <w:snapToGrid w:val="0"/>
                <w:sz w:val="21"/>
                <w:szCs w:val="21"/>
              </w:rPr>
              <w:t xml:space="preserve"> data will be treated in strict confidence.</w:t>
            </w:r>
          </w:p>
        </w:tc>
      </w:tr>
    </w:tbl>
    <w:p w:rsidR="00F87099" w:rsidRPr="00E61792" w:rsidRDefault="00F87099" w:rsidP="009178BF">
      <w:pPr>
        <w:rPr>
          <w:rFonts w:ascii="Times New Roman" w:eastAsiaTheme="majorEastAsia" w:hAnsi="Times New Roman"/>
          <w:snapToGrid w:val="0"/>
          <w:sz w:val="21"/>
          <w:szCs w:val="21"/>
        </w:rPr>
      </w:pPr>
    </w:p>
    <w:sectPr w:rsidR="00F87099" w:rsidRPr="00E61792" w:rsidSect="004B1AC0">
      <w:headerReference w:type="default" r:id="rId10"/>
      <w:pgSz w:w="11906" w:h="16838" w:code="9"/>
      <w:pgMar w:top="1134" w:right="1361" w:bottom="1021" w:left="1361" w:header="454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9" w:rsidRDefault="00CB0829" w:rsidP="00F44063">
      <w:r>
        <w:separator/>
      </w:r>
    </w:p>
  </w:endnote>
  <w:endnote w:type="continuationSeparator" w:id="0">
    <w:p w:rsidR="00CB0829" w:rsidRDefault="00CB0829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9" w:rsidRDefault="00CB0829" w:rsidP="00F44063">
      <w:r>
        <w:separator/>
      </w:r>
    </w:p>
  </w:footnote>
  <w:footnote w:type="continuationSeparator" w:id="0">
    <w:p w:rsidR="00CB0829" w:rsidRDefault="00CB0829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 w:eastAsia="zh-CN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B61"/>
    <w:rsid w:val="00002DE1"/>
    <w:rsid w:val="00012C19"/>
    <w:rsid w:val="00033614"/>
    <w:rsid w:val="000527CC"/>
    <w:rsid w:val="00066458"/>
    <w:rsid w:val="00067BFB"/>
    <w:rsid w:val="0008586D"/>
    <w:rsid w:val="00087A76"/>
    <w:rsid w:val="00090368"/>
    <w:rsid w:val="0009709D"/>
    <w:rsid w:val="000A01CA"/>
    <w:rsid w:val="000A4746"/>
    <w:rsid w:val="000A624E"/>
    <w:rsid w:val="000A7D70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70B3"/>
    <w:rsid w:val="001A2B8F"/>
    <w:rsid w:val="001C0545"/>
    <w:rsid w:val="001D6B65"/>
    <w:rsid w:val="001F0D5F"/>
    <w:rsid w:val="001F2713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43349"/>
    <w:rsid w:val="00447999"/>
    <w:rsid w:val="00447D25"/>
    <w:rsid w:val="0045258D"/>
    <w:rsid w:val="00456C3A"/>
    <w:rsid w:val="00476BAC"/>
    <w:rsid w:val="00481DA4"/>
    <w:rsid w:val="004937E7"/>
    <w:rsid w:val="004A76B6"/>
    <w:rsid w:val="004B1AC0"/>
    <w:rsid w:val="004D0701"/>
    <w:rsid w:val="0051441B"/>
    <w:rsid w:val="00530567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B74E8"/>
    <w:rsid w:val="006C4351"/>
    <w:rsid w:val="006C5EB1"/>
    <w:rsid w:val="006E18C7"/>
    <w:rsid w:val="006E1C0D"/>
    <w:rsid w:val="006F048D"/>
    <w:rsid w:val="007103ED"/>
    <w:rsid w:val="00712C45"/>
    <w:rsid w:val="0071486A"/>
    <w:rsid w:val="0073112C"/>
    <w:rsid w:val="00756D46"/>
    <w:rsid w:val="00767062"/>
    <w:rsid w:val="007676CE"/>
    <w:rsid w:val="007677C9"/>
    <w:rsid w:val="00781861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178BF"/>
    <w:rsid w:val="0093285A"/>
    <w:rsid w:val="00982C0E"/>
    <w:rsid w:val="009875D1"/>
    <w:rsid w:val="00987BBD"/>
    <w:rsid w:val="009B1ACC"/>
    <w:rsid w:val="009B7726"/>
    <w:rsid w:val="009E6152"/>
    <w:rsid w:val="00A02A7B"/>
    <w:rsid w:val="00A31544"/>
    <w:rsid w:val="00A37389"/>
    <w:rsid w:val="00A4187C"/>
    <w:rsid w:val="00A46F5A"/>
    <w:rsid w:val="00A65357"/>
    <w:rsid w:val="00A91750"/>
    <w:rsid w:val="00AB1F86"/>
    <w:rsid w:val="00AC4EAA"/>
    <w:rsid w:val="00AE60C0"/>
    <w:rsid w:val="00B00532"/>
    <w:rsid w:val="00B048F6"/>
    <w:rsid w:val="00B06884"/>
    <w:rsid w:val="00B332BD"/>
    <w:rsid w:val="00B8761B"/>
    <w:rsid w:val="00BD42D8"/>
    <w:rsid w:val="00BF5A28"/>
    <w:rsid w:val="00C11FAF"/>
    <w:rsid w:val="00C23F7C"/>
    <w:rsid w:val="00C47F5F"/>
    <w:rsid w:val="00C77AD8"/>
    <w:rsid w:val="00C86E44"/>
    <w:rsid w:val="00C877F6"/>
    <w:rsid w:val="00C9773E"/>
    <w:rsid w:val="00CB0343"/>
    <w:rsid w:val="00CB0829"/>
    <w:rsid w:val="00CC3F0F"/>
    <w:rsid w:val="00CD1E51"/>
    <w:rsid w:val="00CF35D5"/>
    <w:rsid w:val="00D00CAE"/>
    <w:rsid w:val="00D13B0E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AA865-178E-4103-B116-1D580B7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esislee@ofca.gov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BFDE-AE9C-428F-8BFB-DDCD9F1D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(colour).dotx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Talk Programme on Smart Use of Communications Services Application Form</dc:title>
  <dc:subject>English</dc:subject>
  <dc:creator>OFCA</dc:creator>
  <cp:keywords>Community Talk Programme on Smart Use of Communications Services Form</cp:keywords>
  <cp:revision>14</cp:revision>
  <cp:lastPrinted>2016-09-22T04:10:00Z</cp:lastPrinted>
  <dcterms:created xsi:type="dcterms:W3CDTF">2017-07-18T07:27:00Z</dcterms:created>
  <dcterms:modified xsi:type="dcterms:W3CDTF">2018-10-03T02:06:00Z</dcterms:modified>
  <cp:category>Community Talk Programme on Smart Use of Communications Services Application Form</cp:category>
</cp:coreProperties>
</file>